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czterech narożnikach zrobisz jego rogi – z niego będą jego rogi –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zrobisz rogi. Rogi te stanowić będą jedną całość z ołtarzem. Wszystko zaś pokryjesz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rogi na jego czterech narożnikach; jego rogi będą z tego samego.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poczynisz mu rogi na czterech węgłach jego; z niego będą rogi jego, i obijesz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Rogi zaś na czterech węgłach z niego wynidą i okryjesz ji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rogi w czterech narożnikach ołtarza, a będą stanowiły z nim całość, i pokryjesz go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jego narożnikach zrobisz rogi; rogi te tworzyć będą z nim jedną całość.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zrobisz rogi, które będą tworzyć z nim całość i pokryjesz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jego narożnikach zrobisz wystające rogi, które będą stanowiły z ołtarzem jedną całość,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także rogi na czterech jego narożnikach; te rogi mają wystawać z niego na zewnątrz. Pokryj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narożniki w czterech rogach - narożniki będą [wyciosane ze ścian ołtarza]. I pokryjesz [ołtarz]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роги на чотирьох кутах; з нього хай будуть роги, і покриєш їх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czterech węgłach zrobisz narożniki; jej narożniki będą z niej wychodzić. I obłożysz ją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rogi na jego czterech narożnikach. Rogi te będą z niego wystawać; i pokryjesz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2024-04-30T01:12:24Z</dcterms:modified>
</cp:coreProperties>
</file>