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od dołu,* i będzie siatka aż do połowy ołtarza.**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Kratę umieścisz pod obramowaniem ołtarza od dołu. Będzie ona sięgać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u dołu pod obramowaniem ołtarza, tak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ją w okrąg ołtarza na dół, a będzie ta krata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włożysz pod ognisko ołtarza i będzie kratka aż do pół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Umocujesz je u dołu pod obramowaniem, tak żeby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pod obramowaniem ołtarza u dołu, tak aby siatka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pod obramowaniem ołtarza tak, aby krata sięgała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Ruszt umieścisz wewnątrz ołtarza w ten sposób, by sięgał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Umieść go pod obramowaniem ołtarza, ku dołowi, tak żeby siatka sięgała do połowy [wysokości]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[siatkę] u dołu, pod obramowaniem ołtarza. Siatka będzie w połowie [wysokości]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під посудину на огонь вдолі жертівника. А посудина на огонь буде до половини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ją u spodu, pod obwódką ofiarnicy, tak, aby siatka sięgała do połowy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ją wewnątrz pod obramowaniem ołtarza, i siatka ta będzie do środka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tj. ku dołowi.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 ma  mowy  o  kracie  na  palenisko. Mogła być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2024-04-30T07:02:59Z</dcterms:modified>
</cp:coreProperties>
</file>