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wykonano z drewna akacji i pokryto złotem. Służyły one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drążki z drewna akacjowego do noszenia stołu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i drążki z drzewa sytym, i powlókł je złotem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uczynił z drzewa setim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te drążki z drewna akacjowego i pokrył je złotem. Przenoszono stół za ich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drzewa akacjowego i pokrył je złotem. Na nich noszono ten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zrobił z drzewa akacjowego i pokrył je złotem i na nich noszono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wykonał z drewna akacjowego i pokrył je złotem, by służyły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wykonał z drzewa akacjowego i pokrył je złotem; [na nich] miał być przenoszony ten stół. 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drążki z drzewa akacjowego i pokrył je złotem, aby przenosić na nich stół.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стояки стовпів мідяні, і їхні запинки сріблі, і їхні верхи посріблені сріблом, і стовпи посріблені сріблом, всі стовпи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drzewa akacjowego też te drążki do unoszenia stołu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drążki z drewna akacjowego do noszenia stołu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2024-04-30T01:34:34Z</dcterms:modified>
</cp:coreProperties>
</file>