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były cztery kielichy (w kształcie kwiatu) migdałowca, z ich pąkami i ich kwiatami.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2024-04-30T05:04:05Z</dcterms:modified>
</cp:coreProperties>
</file>