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ramy zrobił mu dwa złote pierścienie, na dwóch jego bokach z dwóch jego stron, na gniazda dla drążków, aby go na nich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2024-04-30T01:47:21Z</dcterms:modified>
</cp:coreProperties>
</file>