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oliwę do namaszczania, świętą, i wonne kadzidło, czyste, dzieło mieszacza.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sztuką aptekarską Besalel sporządził również święty olej do namaszczania oraz czyste, wonne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olejek do świętego namaszczenia i wonne kadzidło, tak jak się robi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olejek pomazywania świętego, i kadzenie wonne, robotą aptekarską.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olejek na maść poświęcenia i kadzenie z wonnych rzeczy naczystszych robotą aptekarską.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również święty olej namaszczenia oraz pachnące kadzidło, jak to robi sporządzający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też, tak jak się sporządza wonności, święty olej do namaszczania i wonne, czyste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olej do świętego namaszczania i wonne, czyste kadzidło, tak jak się robi pachnidła.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też, według zasad przyrządzania wonności, olej do namaszczenia i wonne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i święty olej do namaszczania, i czyste, pachnące kadzidło, dzieło wytrawnego zielarza.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święty olej namaszczenia, i czyste wonne kadzidło, tak jak robi to wytwórca pachnideł.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Przyrządził również olej do świętego namaszczania oraz czyste kadzidło z wonności, wykonane metodą tych, co mieszają pachnidła.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sporządził olejek do świętego namaszczania i czyste, wonne kadzidło, jak to robi wytwórca maści.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2024-04-30T02:59:59Z</dcterms:modified>
</cp:coreProperties>
</file>