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czasem będzie im odpłacone, a ich liść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jego dni nastąpi, a jego gałązka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dni swoich wycięty będzie, a różdżka jego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Niżli się dni jego wypełnią, zginie i ręce jego uschną.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uwiędnie przed czasem, gałązki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nadejdzie jego dzień, dopełni się jego los, a jego liść palmowy już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nastanie jego dzień, zwiędnie i nie zazieleni się już jego liść palmowy,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mało ma dni, by mógł się rozwinąć, jego gałąź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Gałąź jego uwiędnie, zanim się dni jej dopełnią, i pędy jego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зрізане зітліє перед часом, і його галузка не покриється листям.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spełni zanim nadejdzie jego dzień, a jego liść palmowy nie zazieleni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 przed jego dniem. A jego latorośl nie wyrośnie bujnie.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2024-05-07T15:39:40Z</dcterms:modified>
</cp:coreProperties>
</file>