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wziętych razem poranek jest cieniem śmierci, gdyż znają strachy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wszystkich poranek to cień śmierci, dobrze znają wszystkie jego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 bowiem poranek jest jak cień śmierci. Jeśli ktoś ich rozpozna, ogarnia ich strach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zaranek jest im jako cień śmierci; jeźli ich kto pozna, przypada na nich strach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prędko pokaże zorza, mają ją za cień śmierci: i tak w ciemności jako w jasności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Poranek dla nich jest ciemnym mrokiem, świadomi są bowiem przerażających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mrok jest porankiem, gdyż ze strachami ciemnej nocy są obeznani.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mrok jest jak poranek, przywykli do grozy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 wszystkich poranek jest mrokiem, bo oni poznali okropności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 poranek jest ciemnością, przywykli do pomroki 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ранок разом для них тінь смерті, бо (кожний) пізнає жахи тіні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śmiertelny mrok jest dla nich wspólnie porankiem, bo dobrze są obeznani ze strachami śmiertelnej pomroki.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Ranek bowiem jest dla nich głębokim cieniem, bo dostrzegają, czym są nagłe trwogi głębokiego cienia.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2024-05-03T15:40:12Z</dcterms:modified>
</cp:coreProperties>
</file>