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mojemu wrogowi będzie jak bezbożnemu, a temu, kto powstaje przeciwko mnie – jak nieprawemu!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2024-04-28T16:32:49Z</dcterms:modified>
</cp:coreProperties>
</file>