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0"/>
        <w:gridCol w:w="6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okazuje względów książętom i nie wyróżnia bogatego przed ubogim,* gdyż wszyscy oni są dziełem Jego rąk?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10:17&lt;/x&gt;; &lt;x&gt;220 37:23&lt;/x&gt;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2024-05-20T20:13:41Z</dcterms:modified>
</cp:coreProperties>
</file>