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0"/>
        <w:gridCol w:w="3592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 i 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z Temanu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Elifas Temańczyk,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Elifaz Temanitczyk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Elifaz z Temanu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Temanu: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Elifaz z Temanu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Еліфас Теманітський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Elifaz z Themanu,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Elifaz Temanita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Mowa Elifaza: Elifaz nie odpowiada bezpośrednio na pytanie Joba z &lt;x&gt;220 3:23&lt;/x&gt;. Być może zarzuca mu pogodzenie się z nieszczęsnym stanem. Wolałby, aby Job nie godził się, ale raczej trwał przy swej nienaganności i czerpał z tego korzyści. Jego mowę można streścić: (1) Kłopoty spotykają tych, którzy kłopoty wywołują. Człowiek z natury rzeczy jest niedoskonały, stąd w jakiś sposób na pewno narobi sobie kłopotów i jako taki nie powinien się dziwić, że spada na niego Boży gniew (&lt;x&gt;220 4:1-11&lt;/x&gt;). (2) Te kłopoty są cechą ludzkiej egzystencji, więc poniekąd są normalne. Zamiast godzić się z losem, należy zwrócić się do Boga i zacząć korzystać z zasady: nienagannym szczęście, nagannym nieszczęście (&lt;x&gt;220 5:1-27&lt;/x&gt;).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2024-04-29T05:11:26Z</dcterms:modified>
</cp:coreProperties>
</file>