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mi odetchnąć na duchu, lecz nasyca mnie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2024-04-29T21:11:43Z</dcterms:modified>
</cp:coreProperties>
</file>