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kozic,* Skały – schronieniem dla borsuków.**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2024-05-21T07:32:15Z</dcterms:modified>
</cp:coreProperties>
</file>