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ma dom, Jest matką cieszącą się synami.* **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niepłodna ma rodzinę, Zostaje matką, która cieszy się dziećmi.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niepłodna staje się matką domu, cieszącą się dziećmi.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sprawia, że niepłodna w domu bywa matką weselącą się z dziatek.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iż niepłodna mieszka w domu matka synów wesoła.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niepłodnej każe mieszkać w domu jako pełnej radości matce synów.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ma dom, Jest matką cieszącą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mieszkać bezpłodnej w domu, jako matce cieszącej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niepłodnej zamieszkać w domu jako matce cieszącej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sprawia, że niepłodna mieszka w domu jako matka radująca się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нам, Господи, не нам, але лиш твому імені дай славу за твоє милосердя і твою правду,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niepłodną domu sadza jako matkę, która cieszy się dziećmi.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mieszka w domu jako rozradowana matka synów.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dziećmi.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&lt;x&gt;230 107:41&lt;/x&gt;; &lt;x&gt;290 57:15&lt;/x&gt;; &lt;x&gt;490 1:52-53&lt;/x&gt;; &lt;x&gt;530 1:26-29&lt;/x&gt;; &lt;x&gt;560 1:19-2&lt;/x&gt;; &lt;x&gt;660 2:1-9&lt;/x&gt;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2024-04-27T19:13:17Z</dcterms:modified>
</cp:coreProperties>
</file>