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 życie pogrążone jest w smutku I moje lata w westchnieniach.* Ze względu na mą winę zanikła moja siła I osłabły moje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2024-04-29T05:00:22Z</dcterms:modified>
</cp:coreProperties>
</file>