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mocy Jego ręki, O dniu, w którym ich wyzwolił od ciemiężyciela,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pamiętali jego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w którym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i na on dzień, w który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w dzień, w który je odkupił z ręki trapiącego: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- dnia, w którym ich wybawił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wyzwolił ich od ciemiężcy,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wybawił ich od ciemięzców,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Jego ręce, o dniu, gdy ich wyzwolił z rąk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już o Jego prawicy, o dniu,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oraz dnia, w którym ich wybawił od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wspomnieli na jego rękę, na dzień, gdy ich wykupił od wroga,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2024-04-28T07:49:39Z</dcterms:modified>
</cp:coreProperties>
</file>