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9"/>
        <w:gridCol w:w="6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Lilie .* ** Świadectwo. Asafowy. Psalm.***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melodię: Lilie, zob. &lt;x&gt;230 45:1&lt;/x&gt;L.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45:1&lt;/x&gt;; &lt;x&gt;230 60:1&lt;/x&gt;; &lt;x&gt;230 69:1&lt;/x&gt;; &lt;x&gt;260 2:1-2&lt;/x&gt;; &lt;x&gt;260 4:5&lt;/x&gt;; &lt;x&gt;260 5:13&lt;/x&gt;; &lt;x&gt;260 6:2-3&lt;/x&gt;; &lt;x&gt;260 7:3&lt;/x&gt;; &lt;x&gt;290 35:2&lt;/x&gt;; &lt;x&gt;350 14:5&lt;/x&gt;; &lt;x&gt;490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Psalm o Asyryjczyku G. Być może powstały po najeździe asyryjskim 745 r. p. Chr. i odnosi się do podboju Królestwa Północnego 732-722 r. p. Chr., zob. &lt;x&gt;120 15:29-30&lt;/x&gt;.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2024-05-05T18:34:58Z</dcterms:modified>
</cp:coreProperties>
</file>