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6"/>
        <w:gridCol w:w="1622"/>
        <w:gridCol w:w="61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się cieszył i radował w Tobie, Będę śpiewał na cześć Twego imienia, o Najwyższy!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2024-05-01T09:23:45Z</dcterms:modified>
</cp:coreProperties>
</file>