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krzywdzi swojego syna, ten, kto go kocha, trzyma go w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swą rózgę, nienawidzi swego syna, a kto go kocha, karze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zawściąga rózgi swej, ma w nienawiści syna swego; ale kto go miłuje, wczas go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folguje rózdze, nie nawidzi syna swego, lecz kto go miłuje, ustawnie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syna, kto rózgi żałuje, kocha go ten, kto w porę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swojej rózgi, nienawidzi swojego syna, lecz kto go kocha, karci go zawczasu.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swego syna, kocha go ten, kto w porę go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syna, a kto go kocha, wdraża go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syna, ale kto go miłuje, nie unika karcenia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щадить патика, ненавидить свого сина. Хто ж любить, ревно напоумлює.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powściąga swą rózgę – nienawidzi swojego syna; lecz kto go miłuje zawczasu go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swą rózgę, nienawidzi swego syna, ale miłuje go ten, kto go dogląda z karceniem.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2024-04-28T10:26:40Z</dcterms:modified>
</cp:coreProperties>
</file>