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człowiek zna swoją własną gorycz, nikt też nie jest w stanie dzielić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a obcy nie wtrąca się w jego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każdego uznaje gorzkość duszy swojej, a do wesela jego nie przymięsza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zna gorzkość dusze swojej, do wesela jego nie przymiesza się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duszy, obcy nie dzieli z nim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 i nikt obcy nie podziela jego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własną gorycz, jego radości nie podziela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serce zna własną gorycz, ale i w jego radości inni nie uczestniczą.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najlepiej zna gorycz własnego wnętrza, ale radości jego nie podzieli z nim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чоловіка сприйнятливе, його душа боліє. Коли ж веселиться, не замішається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samo serce zna swoją własną gorycz, lecz także w jego radości obcy nie może brać udziału.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zna gorycz duszy człowieka, a do jej radości nie wmiesza się nikt obcy.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2024-04-30T01:14:23Z</dcterms:modified>
</cp:coreProperties>
</file>