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jest łaskawy dla roztropnego sługi, lecz na tego, który przynosi wstyd, spada jego gniew.*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na tego, który przynosi wstyd, spada jego gniew, wg G: a dobrym zachowaniem usuwa hańbę, τῇ δὲ ἑαυτοῦ εὐστροφίᾳ ἀφαιρεῖται ἀτιμίαν.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2024-04-30T04:45:30Z</dcterms:modified>
</cp:coreProperties>
</file>