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swoją winę, prawi natomiast wykazują dobrą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Głupcy szydzą z grzechu, a u prawych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głupi nakrywa grzech, a między uprzejmymi mieszka przyjaźń.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będzie się śmiał z grzechu, a między sprawiedliwymi będzie mieszkała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drwią z poczucia winy, uczciwi mają w nim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namiotach naśmiewców spoczywa wina, lecz na domu prawych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szydzą z winy, przychylność jest pośród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Głupców zadręcza wina, wśród prawych zaś panuje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Głupcy pożyczają, ale nie oddają, wśród sprawiedliwych spłata ma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Доми безбожних потребують очищення, а доми праведних сприйнятні.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głupców panuje występek, a pośród prawych łagodność.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naigrawają się z winy, lecz wśród prostolinijnych jest 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2024-04-30T03:00:28Z</dcterms:modified>
</cp:coreProperties>
</file>