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króla jest życie, a jego przychylność jest jak obłok z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Radosna twarz króla zapowiada życie, a jego przychylność jest jak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jasności twarzy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życie, a jego przychylność jest jak obłok z późnym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jasności twarzy królewskiej jest żywot, a łaska jego jest jako obłok z deszczem późnym.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wesołości twarzy królewskiej żywot, a łaska jego jako deszcz 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pogodnym obliczu króla jest życie, a życzliwość jak chmura deszczowa.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jaśniejącej twarzy króla jest życie, a jego łaska jest jak obłok z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jaśniejącym obliczu króla jest życie, jego przychylność jest jak chmura deszczowa 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pogodną twarzą króla kryje się życie, a jego życzliwość jest jak chmura z wiosennym 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pogodnym spojrzeniu króla tkwi [źródło] życia, a życzliwość jego jako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лагідний дух з впокоренням ніж той, хто розділює здобич з гордими.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jest w jasnym spojrzeniu króla; a jego przychylność jak chmura, co spuszcza wiosenny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oblicza króla jest życie, a jego dobra wola jest jak obłok wiosennego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2024-05-01T22:27:41Z</dcterms:modified>
</cp:coreProperties>
</file>