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syna, póki jest nadzieja, lecz nie unoś się przy tym — nie chciej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dopóki jest nadzieja, i niech twoja dusza mu nie pobłaża z powodu 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póki o nim nadzieja, a zabiegając zginieniu jego niech mu nie folguje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 twego, nie rozpaczaj, a ku zabiciu jego nie przykładaj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syna, dopóki jest nadzieja, nie doprowadzaj 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swego syna, póki jeszcze jest nadzieja; lecz nie unoś się przy tym, aby nie spowodować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póki jest nadzieja, lecz nie unoś się zbytnio, abyś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bo jeszcze jest nadzieja, ale uważaj, by nie zadać mu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dopóki [jeszcze] jest nadzieja, i nie zważaj na jego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задуми в серці чоловіка, а господня рада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 dopóki jeszcze nadzieja, i nie zwracaj uwagi na jego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gdy jeszcze jest nadzieja; i nie kieruj pragnienia swej duszy ku temu, by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2024-06-03T01:51:49Z</dcterms:modified>
</cp:coreProperties>
</file>