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–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2024-04-29T17:42:55Z</dcterms:modified>
</cp:coreProperties>
</file>