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Dostrzega, że dobry jej towar, jej lampa (nawet) nocą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2024-04-29T10:14:45Z</dcterms:modified>
</cp:coreProperties>
</file>