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 jest wdzięk i zwiewna uroda, lecz kobieta (żyjąca w) bojaźni JAHWE – ta godna jest chwały!*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Złudne są powaby i próżne jest piękno kobiety, bo kobieta rozumna jest wychwalana – niech taka wywyższa bojaźń Pana, ψευδεῖς ἀρέσκειαι καὶ μάταιον κάλλος γυναικός γυνὴ γὰρ συνετὴ εὐλογεῖται φόβον δὲ κυρίου αὕτη αἰνείτω.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2024-04-29T13:01:05Z</dcterms:modified>
</cp:coreProperties>
</file>