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8"/>
        <w:gridCol w:w="5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gdyż ogłaszam wam rzeczy szlachetne, gdy rozchylam wargi, (głoszę)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Wyjawiam rzeczy szlachetne, moje wargi mówią o tym, co prawe,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Słuchajcie, bo będę mówił o rzeczach wzniosłych, a wargi moje otworzą się,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głosić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Słuchajcie; bo o wielkich rzeczach będę mówił, a otworzenie warg moich opowie szczerość.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bo o wielkich rzeczach mówić będę i otworzą się usta moje, aby opowiadały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mówię rzeczy wzniosłe, z warg moich wychodzi rzetelność.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bo o rzeczach szlachetnych mówię, a prawe jest to, co wypowiadają moje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bo będę mówiła o rzeczach ważnych, moje usta będą głosić 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bo przekazuję wzniosłe rzeczy, otwieram usta i uczę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gdyż mówię o rzeczach podniosłych, a wargi moje otwieram, [by uczyć] o tym, co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Вислухайте мене, бо говорю побожне і винесу праведне з губ.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bo wygłaszam poważne rzeczy, a Me usta otwierają się na to, co proste.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bo o najprzedniejszych rzeczach mówię, a otwieram swe wargi w sprawie prostolinijności.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2024-05-21T08:32:21Z</dcterms:modified>
</cp:coreProperties>
</file>