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zerwie się srebrny sznur i popęka złota czasza, i potłucze się dzban nad zdrojem, i złamany kołowrót wpadnie w studnię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2024-04-30T03:08:34Z</dcterms:modified>
</cp:coreProperties>
</file>