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pewna bolesna sprawa, którą widziałem pod słońcem: Bogactwo zachowane na nieszczęście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Słodki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robotnika, czy je mało, czy dużo, ale obfitość bogatego nie daje mu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którąm widział pod słońcem; bogactwa zachowane na złe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niemoc barzo zła, którąm widział pod słońcem: bogactwa zachowane na złe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mało, czy dużo on zje, lecz bogacz mimo swej sytości nie ma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bolesny wypadek pod słońcem: Bogactwo zachowane dla jego właściciela na jego nieszczęście;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straszną chorobę. Jest nią troska o majątek, która przynosi udrękę jego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wielkie zło. Widziałem pod słońcem człowieka gromadzącego bogactwo, które spowodowało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bolesne zło, które widziałem pod słońcem: bogactwo przechowywane przez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недуга, яку я побачив під сонцем, багацтво бережене при власникові на його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 widziałem pod słońcem bogactwo strzeżone przez jego właściciela, ku własnemu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sługi, czy zje on mało, czy dużo; lecz bogatemu jego dostatek nie pozwala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2024-05-01T02:26:26Z</dcterms:modified>
</cp:coreProperties>
</file>