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wszystkie swoje dni jadł w ciemności* i martwił się wiele – a przy tym choroba i wzburzenie.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Również (…) jadł w ciemności : wg G: Również wszystkie swoje dni (spędzał) w ciemności i żałobie, καί γε πᾶσαι αἱ ἡμέραι αὐτοῦ ἐν σκότει καὶ πένθει.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2024-05-01T03:49:24Z</dcterms:modified>
</cp:coreProperties>
</file>