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widok oczu niż błądzenie duszy.* Również 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błądzenie duszy, &lt;x&gt;250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2024-04-27T18:03:37Z</dcterms:modified>
</cp:coreProperties>
</file>