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księżniczko! Wypukłości twoich bioder są jak klejnoty —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pępek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okrągła czasza, której nie brakuje napoju. Twój brzuch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stóg pszenicy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okrągła, która nie jest bez napoju; brzuch twój jest jako bróg pszenicy osadzony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toczona, która nigdy nie jest bez napoju. Brzuch twój jako bróg pszenice, osadzony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twe - jak czasza okrągła, niechaj nie zbraknie w niej wina korzennego! Brzuch twój jak stos pszenicznego ziarna okolony wiankiem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kroki w sandałach, córko książęca! Wypukłości twoich bioder są jak naszyjnik,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córko księcia! Linia twoich bioder jest jak klejnot, dzieło rąk artysty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stopy w sandałach! O córko książęcego rodu! Linia bioder jest jak kolia, jak dzieło rąk mistrza!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o córo książęca! Linia twoich bioder jest jak naszyjnik wykonany rękami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красні твої кроки у взутті, дочко Надава? Порухи твоїх бедр подібні до намиста, діло рук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twoje stopy w sandałach, ty, szlachetna córo. Zagięcia twoich bioder są jak kolie, wyrobione ręką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to okrągła czasza. Niechaj w niej nie brakuje zmieszanego wina. Brzuch twój to kopiec pszenicy okolony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2024-04-27T10:07:52Z</dcterms:modified>
</cp:coreProperties>
</file>