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słoniowej; twoje oczy jak sadzawki Cheszbonu przy bramie Bat-Rabbim; twój nos jak wieża Libanu zwrócona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słoniowych; oczy twoje jako sadzawki w Hesebon podle bramy Batrabim; nos twój jako wieża na Libanie,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słoniowej. Oczy twoje jako sadzawki w Hesebonie, które są przy bramie córki mnóstwa. Nos twój jako wieża Libańska,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twa jak wieża ze słoniowej kości. Oczy twe jak sadzawki w Cheszbonie, u bramy Bat-Rabbim. Nos twój jak baszta Libanu, spoglądająca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twoje są jak dwoje koźląt, jak bliźniacze jagnięta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близнюки серни.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jak młode jelonki, jak dwoje sarnich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Oczy twoje jak sadzawki w Cheszbonie, koło bram Bat-Rabbim. Nos twój jest jak wieża Libanu, spoglądająca ku Damaszkowi.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2024-04-27T05:48:14Z</dcterms:modified>
</cp:coreProperties>
</file>