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jest jak wieża z kości słoniowej,* twoje oczy jak stawy** w Cheszbonie,*** (tuż) przy bramie Bat-Rabim.**** Twój nos jest jak wieża Libanu, skierowana w stronę Damaszku.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jest jak baszta z kości słoniowej,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twoje oczy jak stawy w Cheszbonie,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zaraz przy bramie Bat-Rabim.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nos jest jak wieża Libanu, skierowana w stronę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głowa na tobie jak Karmel, a włosy twojej głowy jak purpura. Król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twój widok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przywiązany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krużgankach.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twoja na tobie jako Karmel, a włosy głowy twojej jako szarłat.Król widząc cię byłby jako przywiązany na gankach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twoja jako Karmel, a warkocze głowy twojej jako szarłat królewski zwiniony na cewki.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twa [wznosi się] nad tobą jak Karmel, włosy głowy twej - jak królewska purpura, splecione w warkocze.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jest jak wieża z kości słoniowej, twoje oczy jak stawy w Cheszbonie, przy bramie Bat-Rabbim. Twój nos jak baszta Libanu, która patrzy w stronę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jest jak wieża z kości słoniowej. Twoje oczy jak sadzawki w Cheszbonie, przy bramie Bat-Rabbim. Twój nos jak wieża Libanu, strzegąca miasta od strony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szyja jest jak baszta z kości słoniowej. Oczy są jak sadzawki w Cheszbonie, przy bramie Bat-Rabbim. Twój nos jest jak baszta Libanu, która spogląda ku Damaszkowi.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Szyja twoja jak wieża z kości słoniowej [...] Oczy twoje są jak sadzawki Cheszbonu przy bramie Bat-Rabbim. Nos twój jak szczyt Libanu, zwrócony w stronę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шия як слонова вежа. Твої очі як озера в Есевоні в брамах Дочки Численних. Твої ніздрі як вежа Лівану, що дивиться на лице Дамаску.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jak wieża z kości słoniowej; twoje oczy jak sadzawki Cheszbonu u bramy Bat–Rabbim; twój nos jak wieża na Libanie, zwrócona ku Damaszkowi.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twoja na tobie jest jak Karmel, a kędziory na twej głowie są jak wełna barwiona czerwonawą purpurą. Króla związały kaskadami.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Porównanie może dotyczyć barwy.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stawy : wg G: jak jeziora, ὡς λίμναι.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Cheszbon, </w:t>
      </w:r>
      <w:r>
        <w:rPr>
          <w:rtl/>
        </w:rPr>
        <w:t>חֶׁשְּבֹון</w:t>
      </w:r>
      <w:r>
        <w:rPr>
          <w:rtl w:val="0"/>
        </w:rPr>
        <w:t xml:space="preserve"> : pierwotnie miasto Amorytów, zob. &lt;x&gt;40 21:25&lt;/x&gt;.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Bat-Rabim, ּ</w:t>
      </w:r>
      <w:r>
        <w:rPr>
          <w:rtl/>
        </w:rPr>
        <w:t>בַת־רַּבִים</w:t>
      </w:r>
      <w:r>
        <w:rPr>
          <w:rtl w:val="0"/>
        </w:rPr>
        <w:t xml:space="preserve"> , czyli: córka wielu; miejsce wsp. niezidentyfikowane.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2024-04-27T10:56:47Z</dcterms:modified>
</cp:coreProperties>
</file>