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4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Damaszek.* Oto Damaszek zamieniony z miasta – i stał się bezładną ruiną!**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Damaszek. Oto Damaszek przestanie być miastem! Stanie się kupą gruzów!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Damaszku. Oto Damaszek przestanie być miastem, a stanie się rumowiskiem.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Damaszku. Oto Damaszek przestanie być miastem, a stanie się kupą rumu.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Damaszkowe: Oto Damaszek przestanie być miastem, a będzie jako gromada kamienia po obaleniu.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Damaszek: Oto Damaszek przestanie być miastem, stanie się stosem gruzów.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o Damaszku. Oto Damaszek przestanie być miastem, a stanie się kupą gruzów.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o Damaszku: Oto Damaszek przestanie być miastem, obróci się w stos ruin.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 o Damaszku. Oto Damaszek przestanie być miastem, i stanie się rumowiskiem.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Groźna wypowiedź o Damaszku. Oto Damaszek zniknie jako miasto i zwaliskiem ruin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Слово, що проти Дамаску. Ось Дамаск буде забраний з поміж міст і буде на падіння,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o Damaszku. Oto Damaszek jest wykluczony z rzędu miast, więc stanie się kupą zwalisk.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przeciwko Damaszkowi: ”Oto Damaszek usunięto, żeby nie był miastem, i stał się zwaliskiem, rozpadającą się ruiną.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49:23-27&lt;/x&gt;; &lt;x&gt;370 1:3-5&lt;/x&gt;; &lt;x&gt;450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Damaszek  został  zdobyty  przez  Asyrię w 732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2024-04-28T11:04:27Z</dcterms:modified>
</cp:coreProperties>
</file>