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zachwieje się, a Juda upadnie, gdyż ich język i ich czyny – przeciw JAHWE, by buntować się na Jego chwalebnych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2024-04-29T01:05:46Z</dcterms:modified>
</cp:coreProperties>
</file>