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wykupieni przez JAHWE, i przyjdą na Syjon z okrzykiem. Wieczna radość będzie nad ich głową, ogarnie ich* wesele i radość, a prysną** smutek i wzdychanie.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występuje w 1QIsa a, brak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prysną, </w:t>
      </w:r>
      <w:r>
        <w:rPr>
          <w:rtl/>
        </w:rPr>
        <w:t>וְנָסּו</w:t>
      </w:r>
      <w:r>
        <w:rPr>
          <w:rtl w:val="0"/>
        </w:rPr>
        <w:t xml:space="preserve"> (wenasu): w 1QIsa a : i pryśnie, </w:t>
      </w:r>
      <w:r>
        <w:rPr>
          <w:rtl/>
        </w:rPr>
        <w:t>ונס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2024-05-04T09:07:44Z</dcterms:modified>
</cp:coreProperties>
</file>