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9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umieli rozróżniać między tym, co święte, a tym, co pospolite, między tym, co nieczyste, a tym, co czyste,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umieli rozróżniać między tym, co święte, a tym, co pospolite, między tym, co nieczyste, a tym, co jest czyste,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mogli rozróżniać między tym, co święte, a tym, co pospolite, między tym, co nieczyste, a tym, co czyste;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rozeznawać mogli między rzeczą świętą, i między rzeczą pospolitą, i między rzeczą nieczystą, i między rzeczą czystą;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żebyście mieli umiejętność rozeznania między rzeczą świętą i nieświętą, między zmazaną i czystą,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rozróżniali między tym, co święte, a tym, co nieświęte, między tym, co nieczyste, a tym, co czyste,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umieli rozróżniać między tym, co święte, a tym, co nie święte, między tym, co czyste, a tym, co nieczyste,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umieli odróżniać między tym, co święte, a tym, co nieświęte, między tym, co nieczyste, a tym, co czyste,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umieli odróżniać to, co święte, od tego, co świeckie, to, co nieczyste, od tego, co czyste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umieli odróżniać święte od powszedniego i nieczyste od czystego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[żebyście mogli] rozróżniać święte od powszedniego i skażone rytualnie od czystego,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розрізнити між святими і опоганеними і між нечистими і чистими.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abyście rozróżniali między świętym a powszednim, i między nieczystym a 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odróżnić to, co święte, od tego, co nie jest święte, oraz to, co nieczyste, od tego, co czyste,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2024-04-29T10:08:45Z</dcterms:modified>
</cp:coreProperties>
</file>