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poparzy się ogniem, jego rana zacznie się obierać, oparzenie stanie się jasne, biało-czerwonawe lub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na skórze oparzelinę i na żywym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pojawi się plama białoczerwonawa lub biała;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ciało, na którego skórze byłaby sparzelina od ognia, a po zgojeniu onej sparzeliny byłaby blizna biała, zaczerwieniała, albo biała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 skóra, którą by ogień spalił, jeśli uzdrowione ma bliznę białą abo czerwoną,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swojej skórze oparzeliznę i jeżeli na tej oparzeliźnie uformuje się plama 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skórze ciała jest oparzelizna od ognia i żywe mięso tej oparzelizny stanie się plamą biało-czerwoną albo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swej skórze oparzelinę od ognia i jeżeli z tej oparzeliny powstanie plama jasnoczerwona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skórze oparzelinę i na niej pojawi się biało-czerwona albo biała plama,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na ciele, na skórze oparzenie od ognia, a spowodowane nim opuchnięcie zmieni się w plamę białoczerwoną lub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ma na skórze swego ciała oparzelinę od ognia i na ozdrowiałej powierzchni oparzeliny jest biała zaczerwieniona albo [całkowicie] biała plama,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na cielesnej naturze, na jej skórze powstała oparzelina od ognia i wybujałość oparzeliny zamieniła się w białą plamę; zaczerwienioną, albo tylko białą;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jeśli na skórze ciała powstanie blizna od ognia, a żywe mięso blizny stanie się czerwonawobiałą lub białą plamą.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2024-04-28T08:20:56Z</dcterms:modified>
</cp:coreProperties>
</file>