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na co było go stać: jedno na ofiarę za grzech, a drugie na ofiarę całopalną razem z ofiarą z pokarmów – i (tak) przebłaga kapłan* za tego, który się oczyszcza,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2024-04-28T23:29:04Z</dcterms:modified>
</cp:coreProperties>
</file>