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natomiast każe oskrobać od środka i wysypać zeskrobany tynk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oskrobać wewnątrz dokoła; i wysypią proch, który oskrobali,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rozkaże wewnątrz oskrobać wszędy w około; i wyrzucą on proch który oskrobali,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dom oskrobać wewnątrz wokoło i wysypać proch skrobania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 dokoła i wysypać zaprawę pochodzącą ze skrobania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wewnątrz naokoło oskrobać, tynk, który zeskrobano, wysypać poza miastem w miejscu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wewnątrz, a zeskrobany tynk wyrzucić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każe skrobać wszystkie ściany wewnątrz domu, a zeskrobany tynk wyrzucić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poleci od wewnątrz oskrobać wokoło; tynk zaś, który zeskrobano, wysypią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Wyskrobią dom w środku dookoła [oznaki] i wysypią proch [zaprawy] poza miastem, na miejscu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зішкробають зісередини хату довкруги, і висиплять порох поза містом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wokoło oskrobać od wewnątrz; zaś tynk, który zeskrobali, wysypią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każe cały dom oskrobać wewnątrz, a zaprawę glinianą, którą poodbijali, wysypią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2024-04-29T07:28:52Z</dcterms:modified>
</cp:coreProperties>
</file>