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kapłan wypuści na zewnątrz miasta, na pole, i tak dokona przebłagania za ten dom — i dom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Żywego zaś ptaka wypuści poza miasto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 Tak dokona przebłagania za ten dom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puści wróbla żywego precz za miasto w pole; tak oczyści on dom,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wróbla latać wolno na pole, będzie się modlił za dom i prawnie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wypuści poza miasto, na pole. W ten sposób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zaś ptaka wypuści za miasto na pole. Tak dokona przebłagania za dom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wypuści zaś poza miasto, na pole. Tak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 żywego ptaka za miastem na otwarte pola. W ten sposób dokona obrzędu zadośćuczynienia za ten dom, a on 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żywego ptaka wypuści za miasto, w szczere pole. W ten sposób uwolni dom od zmazy i oczyści [go].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wypuści żywego ptaka poza miasto w otwarte pola, i dokona przebłagania za dom, i [dom] 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випустить живе пташеня поза містом на рівнині, і надолужить за хату, і буде 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 żywego ptaka na pole, poza miasto. Tak dokona przebłagania za ten dom, więc 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żywego ptaka wypuści poza miasto na otwarte pole i dokona przebłagania za dom;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2024-04-29T05:19:26Z</dcterms:modified>
</cp:coreProperties>
</file>