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ktokolwiek złorzeczy swojemu ojcu i swojej matce, będzie musiał umrzeć.** Złorzeczył swojemu ojcu i swojej matce – jego krew*** pozostanie na nim.****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20:20&lt;/x&gt;; &lt;x&gt;240 30:11&lt;/x&gt;; &lt;x&gt;470 15:4&lt;/x&gt;; &lt;x&gt;480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MT lm, w PS lp.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jego krew pozostanie na nim, ּ</w:t>
      </w:r>
      <w:r>
        <w:rPr>
          <w:rtl/>
        </w:rPr>
        <w:t>בֹו ּדָמָיו</w:t>
      </w:r>
      <w:r>
        <w:rPr>
          <w:rtl w:val="0"/>
        </w:rPr>
        <w:t xml:space="preserve"> , idiom: sam sobie będzie winien za przelew swojej krwi.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4:10-11&lt;/x&gt;; &lt;x&gt;20 20:12&lt;/x&gt;; &lt;x&gt;20 21:17&lt;/x&gt;; &lt;x&gt;30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2024-04-28T13:01:03Z</dcterms:modified>
</cp:coreProperties>
</file>