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natomiast nie będzie spożywał tego, co zostało poświęcone. Nie będzie tego spożywał gość kapłana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świętych: ani gość kapłana, ani jego najemnik nie będzie jadł z 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poświęconych; komornik kapłański, ani najemnik nie będzie jadł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rzeczy poświęconych: komornik kapłański i najemnik jeść z nich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niepowołany nie będzie spożywał rzeczy świętych, ani przybysz mieszkający u kapłana, ani najemnik nie będą jedli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świętych rzeczy, również mieszkaniec domu kapłana ani najemnik nie będą jedli świętych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mógł spożywać świętych darów, ani ten, który mieszka u kapłana, ani najemnik. Nie będą oni spożywali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świecki nie będzie mógł jeść rzeczy świętych, ani gość kapłana, ani jego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spożywał świętego [daru]: ani gość kapłana, ani najemnik nie będą go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nieuprawniony, [ten, kto nie jest kohenem], nie zje ze świętego wyznaczonego daru. [Niewolnik, który odmówił przyjęcia wyzwolenia, a który] przebywa z kohenem, albo jego [żydowski niewolnik], który pracuje dla niego, nie zje ze świętych [wyznaczonych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чужинець не їстиме святого. Той, хто мешкає з священиком, чи найманець не їстиме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postronny nie będzie jadał świętości; ani zamieszkały u kapłana, ani najemnik nie będzie jadał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żaden obcy nie ma jeść nic świętego. Żaden osiedleniec mieszkający u kapłana ani najemnik nie ma jeść nic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2024-04-29T07:31:57Z</dcterms:modified>
</cp:coreProperties>
</file>