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zajdzie słońce, będzie czysty i wtedy będzie mógł jeść z rzeczy poświęconych, gdyż jest to jego pokarm.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2024-04-29T02:27:59Z</dcterms:modified>
</cp:coreProperties>
</file>