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 Ich ołtarze i słupy aszery widać wśród zielonych drzew, na wysokich wzgórzach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ołtarze i gaje pod drzewami zielonymi,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wspominają synowie ich na ołtarze ich, i na gaje ich pod drzewem zielonem, na pagórkach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wspomnią synowie ich na ołtarze swoje i na gaje swoje, i na drzewa gałęziste na górach wysokich,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pomnik ich synów, ich ołtarzy, ich aszer przy zielonych drzewach,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 swoich dzieciach, tak wspominają też o swoich ołtarzach i o swoich bałwanach wokoło drzew zielonych na wysokich wzgórzach,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będą wspominać swoje ołtarze, swoje aszery przy każdym zielonym drzewie, na wzgórzach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synowie pamiętali o ich ołtarzach i aszerach pod drzewami wiecznie zielonymi i 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ich synów o ich ołtarzach i aszerach przy drzewach zielonych, na wzgórzach wyniosłych,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билина в пустині, не побачить коли прийде добро, і поселиться на узбережжях, в пустині, в соляній землі, яка не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zachowują pamięć o ołtarzach, o swoich gajach na wysokich wzgórzach i przy każdym zielonym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święte ołtarze oraz ich święte pale przy bujnym drzewie, na wysokich wzgórzach,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2024-05-08T06:10:16Z</dcterms:modified>
</cp:coreProperties>
</file>