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sprawię, że Rabba synów Ammona* usłyszy okrzyk wojenny i stanie się kupą gruzu, a jej córki** *** spłoną w ogniu, i Izrael będzie dziedziczył po swoich dziedzicach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Rabba Ammonicka, wsp. Amman.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okoliczne wioski, aram. </w:t>
      </w:r>
      <w:r>
        <w:rPr>
          <w:rtl/>
        </w:rPr>
        <w:t>כפרנהא</w:t>
      </w:r>
      <w:r>
        <w:rPr>
          <w:rtl w:val="0"/>
        </w:rPr>
        <w:t xml:space="preserve">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2024-05-08T05:31:26Z</dcterms:modified>
</cp:coreProperties>
</file>