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padli jego młodzieńcy na jego placach, a wszyscy wojownicy umilkną w tym dniu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młodzieńcy padną na placach, a wojownicy umilkną w tym dniu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upadną na jego ulicach, a wszyscy waleczni wojownicy w tym dniu zostaną wytraceni,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upadną młodzieńcy jego na ulicach jego, a wszyscy mężowie waleczni dnia onego wytraceni będą,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polęgą młodzieńcy jego na ulicach jego a wszytcy mężowie walki umilkną dnia onego,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jego młodzieńcy polegną na ulicachi zginą tego dnia wszyscy jego wojownicy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padnie jego młódź na jego placach, a wszyscy wojownicy zginą w owym dniu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polegną na jego placach, a wszyscy wojownicy zginą w tym dniu –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jego młodzieńcy na placach, w tym dniu polegną wszyscy walczący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młodzież jego polegnie na jego ulicach, dnia tego zginą wszyscy wojownicy. To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в мурі Дамаску, і він пожере дороги сина Адера.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padną na jego ulicach, a wszyscy waleczni mężowie owego dnia wyginą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jego młodzieńcy padną na placach, a wszyscy wojownicy zostaną w owym dniu zmuszeni do milczenia”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2024-05-08T09:46:31Z</dcterms:modified>
</cp:coreProperties>
</file>