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spragnionego niemowlęcia przysechł do podniebienia. Dzieci prosiły o chleb, lecz nikt ich nim nie obdzielił.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ssącego przylgnął do podniebienia z powodu pragnienia, dzieci prosiły o chleb, lecz nikt im go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język ssącego do podniebienia jego dla upragnienia, dzieci proszą o chleb: ale niemasz, ktoby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Przysechł język ssącego do podniebienia jego dla upragnienia, dzieci prosiły chleba, a nie było, kto by im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Z pragnienia język ssącego przysechł do podniebienia; maleństwa o chleb błagały - a nie było [nikogo], kto by im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przylgnął z pragnienia do podniebienia, dzieci prosiły o chleb, lecz nikt im go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niemowlęcia przylgnął do podniebienia z pragnienia. Dzieci błagały o chleb, lecz nikt im go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podniebienia przyschły spragnione języki niemowląt. Dzieci o chleb błagały, lecz nikt im go nie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przysychał do podniebienia na skutek pragnienia. Dziatki o chleb prosiły, lecz nikt [go] im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przywarł z pragnienia do jego podniebienia; dzieci prosiły o chleb, a nie było nikogo, kto 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oseska z pragnienia przylgnął mu do podniebienia. Dzieci proszą o chleb. Nie ma nikogo, kto by im go 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2024-05-02T19:36:31Z</dcterms:modified>
</cp:coreProperties>
</file>